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81" w:rsidRDefault="00AE04EB">
      <w:pPr>
        <w:jc w:val="center"/>
        <w:rPr>
          <w:rFonts w:ascii="Arial" w:hAnsi="Arial"/>
          <w:b/>
          <w:bCs/>
          <w:color w:val="39414E"/>
          <w:sz w:val="21"/>
          <w:szCs w:val="21"/>
          <w:u w:color="39414E"/>
        </w:rPr>
      </w:pPr>
      <w:r>
        <w:rPr>
          <w:rFonts w:ascii="Arial" w:hAnsi="Arial"/>
          <w:b/>
          <w:bCs/>
          <w:color w:val="39414E"/>
          <w:sz w:val="21"/>
          <w:szCs w:val="21"/>
          <w:u w:color="39414E"/>
        </w:rPr>
        <w:t>Пресс-релиз</w:t>
      </w:r>
    </w:p>
    <w:p w:rsidR="00AE04EB" w:rsidRDefault="00AE04EB">
      <w:pPr>
        <w:jc w:val="center"/>
        <w:rPr>
          <w:rFonts w:ascii="Arial" w:hAnsi="Arial"/>
          <w:b/>
          <w:bCs/>
          <w:color w:val="39414E"/>
          <w:sz w:val="21"/>
          <w:szCs w:val="21"/>
          <w:u w:color="39414E"/>
        </w:rPr>
      </w:pPr>
    </w:p>
    <w:p w:rsidR="00741081" w:rsidRDefault="00AE04EB">
      <w:pPr>
        <w:jc w:val="center"/>
        <w:rPr>
          <w:rFonts w:ascii="Arial" w:eastAsia="Arial" w:hAnsi="Arial" w:cs="Arial"/>
          <w:b/>
          <w:bCs/>
          <w:color w:val="39414E"/>
          <w:sz w:val="21"/>
          <w:szCs w:val="21"/>
          <w:u w:color="39414E"/>
        </w:rPr>
      </w:pPr>
      <w:r>
        <w:rPr>
          <w:rFonts w:ascii="Arial" w:hAnsi="Arial"/>
          <w:b/>
          <w:bCs/>
          <w:color w:val="39414E"/>
          <w:sz w:val="21"/>
          <w:szCs w:val="21"/>
          <w:u w:color="39414E"/>
        </w:rPr>
        <w:t xml:space="preserve">МСП БАНК И ИВФ РТ ЗАВЕРШИЛИ </w:t>
      </w:r>
      <w:r>
        <w:rPr>
          <w:rFonts w:ascii="Arial" w:hAnsi="Arial"/>
          <w:b/>
          <w:bCs/>
          <w:color w:val="39414E"/>
          <w:sz w:val="21"/>
          <w:szCs w:val="21"/>
          <w:u w:color="39414E"/>
        </w:rPr>
        <w:t>РЕАЛИЗАЦИЮ</w:t>
      </w:r>
      <w:r>
        <w:rPr>
          <w:rFonts w:ascii="Arial" w:hAnsi="Arial"/>
          <w:b/>
          <w:bCs/>
          <w:color w:val="39414E"/>
          <w:sz w:val="21"/>
          <w:szCs w:val="21"/>
          <w:u w:color="39414E"/>
        </w:rPr>
        <w:t xml:space="preserve"> </w:t>
      </w:r>
      <w:r>
        <w:rPr>
          <w:rFonts w:ascii="Arial" w:hAnsi="Arial"/>
          <w:b/>
          <w:bCs/>
          <w:color w:val="39414E"/>
          <w:sz w:val="21"/>
          <w:szCs w:val="21"/>
          <w:u w:color="39414E"/>
        </w:rPr>
        <w:t xml:space="preserve">СОВМЕСТНОГО ПРОДУКТА </w:t>
      </w:r>
      <w:r>
        <w:rPr>
          <w:rFonts w:ascii="Arial" w:hAnsi="Arial"/>
          <w:b/>
          <w:bCs/>
          <w:color w:val="39414E"/>
          <w:sz w:val="21"/>
          <w:szCs w:val="21"/>
          <w:u w:color="39414E"/>
        </w:rPr>
        <w:t>ПО ПРОГРАММЕ «ФИНАНСИРОВАНИЕ ДЛЯ ИННОВАЦИЙ И МОДЕРНИЗАЦИИ»</w:t>
      </w:r>
    </w:p>
    <w:p w:rsidR="00741081" w:rsidRDefault="00F221D2">
      <w:pPr>
        <w:jc w:val="both"/>
        <w:rPr>
          <w:rFonts w:ascii="Arial" w:eastAsia="Arial" w:hAnsi="Arial" w:cs="Arial"/>
          <w:color w:val="39414E"/>
          <w:sz w:val="21"/>
          <w:szCs w:val="21"/>
          <w:u w:color="39414E"/>
        </w:rPr>
      </w:pPr>
      <w:r>
        <w:rPr>
          <w:rFonts w:ascii="Arial" w:eastAsia="Arial" w:hAnsi="Arial" w:cs="Arial"/>
          <w:color w:val="39414E"/>
          <w:sz w:val="21"/>
          <w:szCs w:val="21"/>
          <w:u w:color="39414E"/>
        </w:rPr>
        <w:t>30.07.2019г.                                                                                                                           г. Казань</w:t>
      </w:r>
    </w:p>
    <w:p w:rsidR="00741081" w:rsidRDefault="00AE04EB">
      <w:pPr>
        <w:jc w:val="both"/>
        <w:rPr>
          <w:rFonts w:ascii="Arial" w:eastAsia="Arial" w:hAnsi="Arial" w:cs="Arial"/>
          <w:color w:val="39414E"/>
          <w:sz w:val="21"/>
          <w:szCs w:val="21"/>
          <w:u w:color="39414E"/>
        </w:rPr>
      </w:pPr>
      <w:r>
        <w:rPr>
          <w:rFonts w:ascii="Arial" w:hAnsi="Arial"/>
          <w:color w:val="39414E"/>
          <w:sz w:val="21"/>
          <w:szCs w:val="21"/>
          <w:u w:color="39414E"/>
        </w:rPr>
        <w:t xml:space="preserve">Реализация совместной программы в рамках кредитной линии в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1 </w:t>
      </w:r>
      <w:r>
        <w:rPr>
          <w:rFonts w:ascii="Arial" w:hAnsi="Arial"/>
          <w:color w:val="39414E"/>
          <w:sz w:val="21"/>
          <w:szCs w:val="21"/>
          <w:u w:color="39414E"/>
        </w:rPr>
        <w:t>млрд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 руб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между МСП Банком и </w:t>
      </w:r>
      <w:r>
        <w:rPr>
          <w:rFonts w:ascii="Arial" w:hAnsi="Arial"/>
          <w:color w:val="39414E"/>
          <w:sz w:val="21"/>
          <w:szCs w:val="21"/>
          <w:u w:color="39414E"/>
        </w:rPr>
        <w:t>Инвестиционно</w:t>
      </w:r>
      <w:r>
        <w:rPr>
          <w:rFonts w:ascii="Arial" w:hAnsi="Arial"/>
          <w:color w:val="39414E"/>
          <w:sz w:val="21"/>
          <w:szCs w:val="21"/>
          <w:u w:color="39414E"/>
        </w:rPr>
        <w:t>-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венчурным фондом РТ </w:t>
      </w:r>
      <w:r>
        <w:rPr>
          <w:rFonts w:ascii="Arial" w:hAnsi="Arial"/>
          <w:color w:val="39414E"/>
          <w:sz w:val="21"/>
          <w:szCs w:val="21"/>
          <w:u w:color="39414E"/>
        </w:rPr>
        <w:t>(</w:t>
      </w:r>
      <w:r>
        <w:rPr>
          <w:rFonts w:ascii="Arial" w:hAnsi="Arial"/>
          <w:color w:val="39414E"/>
          <w:sz w:val="21"/>
          <w:szCs w:val="21"/>
          <w:u w:color="39414E"/>
        </w:rPr>
        <w:t>ИВФ РТ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) </w:t>
      </w:r>
      <w:r>
        <w:rPr>
          <w:rFonts w:ascii="Arial" w:hAnsi="Arial"/>
          <w:color w:val="39414E"/>
          <w:sz w:val="21"/>
          <w:szCs w:val="21"/>
          <w:u w:color="39414E"/>
        </w:rPr>
        <w:t>по программе «Финансирование для инноваций и модернизации» завершена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 в связи с досрочным погашением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>Целью реализации данной программы являлась поддержка предприятий малого и среднего предпринимательства на моме</w:t>
      </w:r>
      <w:r>
        <w:rPr>
          <w:rFonts w:ascii="Arial" w:hAnsi="Arial"/>
          <w:color w:val="39414E"/>
          <w:sz w:val="21"/>
          <w:szCs w:val="21"/>
          <w:u w:color="39414E"/>
        </w:rPr>
        <w:t>нт отсутствия иных программ проектного финансирования высоко рискованных проектов в РТ</w:t>
      </w:r>
      <w:r>
        <w:rPr>
          <w:rFonts w:ascii="Arial" w:hAnsi="Arial"/>
          <w:color w:val="39414E"/>
          <w:sz w:val="21"/>
          <w:szCs w:val="21"/>
          <w:u w:color="39414E"/>
        </w:rPr>
        <w:t>.</w:t>
      </w:r>
    </w:p>
    <w:p w:rsidR="00741081" w:rsidRDefault="00AE04EB">
      <w:pPr>
        <w:jc w:val="both"/>
        <w:rPr>
          <w:rFonts w:ascii="Arial" w:eastAsia="Arial" w:hAnsi="Arial" w:cs="Arial"/>
          <w:color w:val="39414E"/>
          <w:sz w:val="21"/>
          <w:szCs w:val="21"/>
          <w:u w:color="39414E"/>
        </w:rPr>
      </w:pPr>
      <w:r>
        <w:rPr>
          <w:rFonts w:ascii="Arial" w:hAnsi="Arial"/>
          <w:color w:val="39414E"/>
          <w:sz w:val="21"/>
          <w:szCs w:val="21"/>
          <w:u w:color="39414E"/>
        </w:rPr>
        <w:t>Напо</w:t>
      </w:r>
      <w:r>
        <w:rPr>
          <w:rFonts w:ascii="Arial" w:hAnsi="Arial"/>
          <w:color w:val="39414E"/>
          <w:sz w:val="21"/>
          <w:szCs w:val="21"/>
          <w:u w:color="39414E"/>
        </w:rPr>
        <w:t>мним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в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2011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году решением Попечительского совета Фонда во главе с Президентом РТ Рустамом </w:t>
      </w:r>
      <w:proofErr w:type="spellStart"/>
      <w:r>
        <w:rPr>
          <w:rFonts w:ascii="Arial" w:hAnsi="Arial"/>
          <w:color w:val="39414E"/>
          <w:sz w:val="21"/>
          <w:szCs w:val="21"/>
          <w:u w:color="39414E"/>
        </w:rPr>
        <w:t>Нургалиевичем</w:t>
      </w:r>
      <w:proofErr w:type="spellEnd"/>
      <w:r>
        <w:rPr>
          <w:rFonts w:ascii="Arial" w:hAnsi="Arial"/>
          <w:color w:val="39414E"/>
          <w:sz w:val="21"/>
          <w:szCs w:val="21"/>
          <w:u w:color="39414E"/>
        </w:rPr>
        <w:t xml:space="preserve"> </w:t>
      </w:r>
      <w:proofErr w:type="spellStart"/>
      <w:r>
        <w:rPr>
          <w:rFonts w:ascii="Arial" w:hAnsi="Arial"/>
          <w:color w:val="39414E"/>
          <w:sz w:val="21"/>
          <w:szCs w:val="21"/>
          <w:u w:color="39414E"/>
        </w:rPr>
        <w:t>Миннихановым</w:t>
      </w:r>
      <w:proofErr w:type="spellEnd"/>
      <w:r>
        <w:rPr>
          <w:rFonts w:ascii="Arial" w:hAnsi="Arial"/>
          <w:color w:val="39414E"/>
          <w:sz w:val="21"/>
          <w:szCs w:val="21"/>
          <w:u w:color="39414E"/>
        </w:rPr>
        <w:t xml:space="preserve"> и ОАО «Российский Банк поддержки малого и среднего предпринимательства» было принято решение одобрить кредитную линию ИВФ РТ в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1 </w:t>
      </w:r>
      <w:r>
        <w:rPr>
          <w:rFonts w:ascii="Arial" w:hAnsi="Arial"/>
          <w:color w:val="39414E"/>
          <w:sz w:val="21"/>
          <w:szCs w:val="21"/>
          <w:u w:color="39414E"/>
        </w:rPr>
        <w:t>млрд руб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В рамках данной программы предприниматели Татарстана смогли получить финансирование через ИВФ РТ по ставке от </w:t>
      </w:r>
      <w:r>
        <w:rPr>
          <w:rFonts w:ascii="Arial" w:hAnsi="Arial"/>
          <w:color w:val="39414E"/>
          <w:sz w:val="21"/>
          <w:szCs w:val="21"/>
          <w:u w:color="39414E"/>
        </w:rPr>
        <w:t>6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-11% </w:t>
      </w:r>
      <w:r>
        <w:rPr>
          <w:rFonts w:ascii="Arial" w:hAnsi="Arial"/>
          <w:color w:val="39414E"/>
          <w:sz w:val="21"/>
          <w:szCs w:val="21"/>
          <w:u w:color="39414E"/>
        </w:rPr>
        <w:t>в зависимости от направления на инвестиционные цели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>Большинство компаний сумели достичь поставленных целей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6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из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7 </w:t>
      </w:r>
      <w:r>
        <w:rPr>
          <w:rFonts w:ascii="Arial" w:hAnsi="Arial"/>
          <w:color w:val="39414E"/>
          <w:sz w:val="21"/>
          <w:szCs w:val="21"/>
          <w:u w:color="39414E"/>
        </w:rPr>
        <w:t>компаний выросли в ус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ловиях временного экономического спада и достигли ежегодного бюджетного эффекта в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500 </w:t>
      </w:r>
      <w:r>
        <w:rPr>
          <w:rFonts w:ascii="Arial" w:hAnsi="Arial"/>
          <w:color w:val="39414E"/>
          <w:sz w:val="21"/>
          <w:szCs w:val="21"/>
          <w:u w:color="39414E"/>
        </w:rPr>
        <w:t>млн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 руб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.,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создано более </w:t>
      </w:r>
      <w:r>
        <w:rPr>
          <w:rFonts w:ascii="Arial" w:hAnsi="Arial"/>
          <w:color w:val="39414E"/>
          <w:sz w:val="21"/>
          <w:szCs w:val="21"/>
          <w:u w:color="39414E"/>
        </w:rPr>
        <w:t>1</w:t>
      </w:r>
      <w:r>
        <w:rPr>
          <w:rFonts w:ascii="Arial" w:hAnsi="Arial"/>
          <w:color w:val="39414E"/>
          <w:sz w:val="21"/>
          <w:szCs w:val="21"/>
          <w:u w:color="39414E"/>
        </w:rPr>
        <w:t> 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000 </w:t>
      </w:r>
      <w:r>
        <w:rPr>
          <w:rFonts w:ascii="Arial" w:hAnsi="Arial"/>
          <w:color w:val="39414E"/>
          <w:sz w:val="21"/>
          <w:szCs w:val="21"/>
          <w:u w:color="39414E"/>
        </w:rPr>
        <w:t>рабочих мест</w:t>
      </w:r>
    </w:p>
    <w:p w:rsidR="00741081" w:rsidRDefault="00AE04EB">
      <w:pPr>
        <w:jc w:val="both"/>
        <w:rPr>
          <w:rFonts w:ascii="Arial" w:eastAsia="Arial" w:hAnsi="Arial" w:cs="Arial"/>
          <w:color w:val="39414E"/>
          <w:sz w:val="21"/>
          <w:szCs w:val="21"/>
          <w:u w:color="39414E"/>
        </w:rPr>
      </w:pPr>
      <w:r>
        <w:rPr>
          <w:rFonts w:ascii="Arial" w:hAnsi="Arial"/>
          <w:color w:val="39414E"/>
          <w:sz w:val="21"/>
          <w:szCs w:val="21"/>
          <w:u w:color="39414E"/>
        </w:rPr>
        <w:t>Еще одним показателем успешности реализованной программы для республики является повышение инвестиционного потенциала за счет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 привлечения дополнительных финансовых средств из федерального бюджета и из внебюджетных средств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За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7 </w:t>
      </w:r>
      <w:r>
        <w:rPr>
          <w:rFonts w:ascii="Arial" w:hAnsi="Arial"/>
          <w:color w:val="39414E"/>
          <w:sz w:val="21"/>
          <w:szCs w:val="21"/>
          <w:u w:color="39414E"/>
        </w:rPr>
        <w:t>лет реализации финансовой программы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 к сумме привлеченных средств в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1 </w:t>
      </w:r>
      <w:r>
        <w:rPr>
          <w:rFonts w:ascii="Arial" w:hAnsi="Arial"/>
          <w:color w:val="39414E"/>
          <w:sz w:val="21"/>
          <w:szCs w:val="21"/>
          <w:u w:color="39414E"/>
        </w:rPr>
        <w:t>млрд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 руб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проектам удалось привлечь почти в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4 </w:t>
      </w:r>
      <w:r>
        <w:rPr>
          <w:rFonts w:ascii="Arial" w:hAnsi="Arial"/>
          <w:color w:val="39414E"/>
          <w:sz w:val="21"/>
          <w:szCs w:val="21"/>
          <w:u w:color="39414E"/>
        </w:rPr>
        <w:t>раза больше дополнительных средств о</w:t>
      </w:r>
      <w:r>
        <w:rPr>
          <w:rFonts w:ascii="Arial" w:hAnsi="Arial"/>
          <w:color w:val="39414E"/>
          <w:sz w:val="21"/>
          <w:szCs w:val="21"/>
          <w:u w:color="39414E"/>
        </w:rPr>
        <w:t>т финансовых институтов на дальнейшее развитие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>Проекты ООО «</w:t>
      </w:r>
      <w:proofErr w:type="spellStart"/>
      <w:r>
        <w:rPr>
          <w:rFonts w:ascii="Arial" w:hAnsi="Arial"/>
          <w:color w:val="39414E"/>
          <w:sz w:val="21"/>
          <w:szCs w:val="21"/>
          <w:u w:color="39414E"/>
        </w:rPr>
        <w:t>Норис</w:t>
      </w:r>
      <w:proofErr w:type="spellEnd"/>
      <w:r>
        <w:rPr>
          <w:rFonts w:ascii="Arial" w:hAnsi="Arial"/>
          <w:color w:val="39414E"/>
          <w:sz w:val="21"/>
          <w:szCs w:val="21"/>
          <w:u w:color="39414E"/>
        </w:rPr>
        <w:t xml:space="preserve">» </w:t>
      </w:r>
      <w:r>
        <w:rPr>
          <w:rFonts w:ascii="Arial" w:hAnsi="Arial"/>
          <w:color w:val="39414E"/>
          <w:sz w:val="21"/>
          <w:szCs w:val="21"/>
          <w:u w:color="39414E"/>
        </w:rPr>
        <w:t>(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производство высокотемпературного </w:t>
      </w:r>
      <w:proofErr w:type="spellStart"/>
      <w:r>
        <w:rPr>
          <w:rFonts w:ascii="Arial" w:hAnsi="Arial"/>
          <w:color w:val="39414E"/>
          <w:sz w:val="21"/>
          <w:szCs w:val="21"/>
          <w:u w:color="39414E"/>
        </w:rPr>
        <w:t>нефтепогружного</w:t>
      </w:r>
      <w:proofErr w:type="spellEnd"/>
      <w:r>
        <w:rPr>
          <w:rFonts w:ascii="Arial" w:hAnsi="Arial"/>
          <w:color w:val="39414E"/>
          <w:sz w:val="21"/>
          <w:szCs w:val="21"/>
          <w:u w:color="39414E"/>
        </w:rPr>
        <w:t xml:space="preserve"> кабеля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),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ТАТХИМПЛАСТ </w:t>
      </w:r>
      <w:r>
        <w:rPr>
          <w:rFonts w:ascii="Arial" w:hAnsi="Arial"/>
          <w:color w:val="39414E"/>
          <w:sz w:val="21"/>
          <w:szCs w:val="21"/>
          <w:u w:color="39414E"/>
        </w:rPr>
        <w:t>(</w:t>
      </w:r>
      <w:r>
        <w:rPr>
          <w:rFonts w:ascii="Arial" w:hAnsi="Arial"/>
          <w:color w:val="39414E"/>
          <w:sz w:val="21"/>
          <w:szCs w:val="21"/>
          <w:u w:color="39414E"/>
        </w:rPr>
        <w:t>производитель полимерных компаундов мирового уровня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), </w:t>
      </w:r>
      <w:r>
        <w:rPr>
          <w:rFonts w:ascii="Arial" w:hAnsi="Arial"/>
          <w:color w:val="39414E"/>
          <w:sz w:val="21"/>
          <w:szCs w:val="21"/>
          <w:u w:color="39414E"/>
          <w:lang w:val="en-US"/>
        </w:rPr>
        <w:t>AIRON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 (</w:t>
      </w:r>
      <w:r>
        <w:rPr>
          <w:rFonts w:ascii="Arial" w:hAnsi="Arial"/>
          <w:color w:val="39414E"/>
          <w:sz w:val="21"/>
          <w:szCs w:val="21"/>
          <w:u w:color="39414E"/>
        </w:rPr>
        <w:t>фабрика дверей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), </w:t>
      </w:r>
      <w:proofErr w:type="spellStart"/>
      <w:r>
        <w:rPr>
          <w:rFonts w:ascii="Arial" w:hAnsi="Arial"/>
          <w:color w:val="39414E"/>
          <w:sz w:val="21"/>
          <w:szCs w:val="21"/>
          <w:u w:color="39414E"/>
        </w:rPr>
        <w:t>Индюжина</w:t>
      </w:r>
      <w:proofErr w:type="spellEnd"/>
      <w:r>
        <w:rPr>
          <w:rFonts w:ascii="Arial" w:hAnsi="Arial"/>
          <w:color w:val="39414E"/>
          <w:sz w:val="21"/>
          <w:szCs w:val="21"/>
          <w:u w:color="39414E"/>
        </w:rPr>
        <w:t xml:space="preserve"> </w:t>
      </w:r>
      <w:r>
        <w:rPr>
          <w:rFonts w:ascii="Arial" w:hAnsi="Arial"/>
          <w:color w:val="39414E"/>
          <w:sz w:val="21"/>
          <w:szCs w:val="21"/>
          <w:u w:color="39414E"/>
        </w:rPr>
        <w:t>(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комплекс по выращиванию </w:t>
      </w:r>
      <w:r>
        <w:rPr>
          <w:rFonts w:ascii="Arial" w:hAnsi="Arial"/>
          <w:color w:val="39414E"/>
          <w:sz w:val="21"/>
          <w:szCs w:val="21"/>
          <w:u w:color="39414E"/>
        </w:rPr>
        <w:t>индеек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),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Индустриальный парк «Камские Поляны» </w:t>
      </w:r>
      <w:r>
        <w:rPr>
          <w:rFonts w:ascii="Arial" w:hAnsi="Arial"/>
          <w:color w:val="39414E"/>
          <w:sz w:val="21"/>
          <w:szCs w:val="21"/>
          <w:u w:color="39414E"/>
        </w:rPr>
        <w:t>(</w:t>
      </w:r>
      <w:r>
        <w:rPr>
          <w:rFonts w:ascii="Arial" w:hAnsi="Arial"/>
          <w:color w:val="39414E"/>
          <w:sz w:val="21"/>
          <w:szCs w:val="21"/>
          <w:u w:color="39414E"/>
        </w:rPr>
        <w:t>производство полимерных материалов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) </w:t>
      </w:r>
      <w:r>
        <w:rPr>
          <w:rFonts w:ascii="Arial" w:hAnsi="Arial"/>
          <w:color w:val="39414E"/>
          <w:sz w:val="21"/>
          <w:szCs w:val="21"/>
          <w:u w:color="39414E"/>
        </w:rPr>
        <w:t>сегодня успешно работают в Татарстане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расширяют производство и рынки сбыта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>Ряд компаний вышли за пределы российского рынка и работают на экспорт в США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Индию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страны</w:t>
      </w:r>
      <w:r>
        <w:rPr>
          <w:rFonts w:ascii="Arial" w:hAnsi="Arial"/>
          <w:color w:val="39414E"/>
          <w:sz w:val="21"/>
          <w:szCs w:val="21"/>
          <w:u w:color="39414E"/>
        </w:rPr>
        <w:t>-</w:t>
      </w:r>
      <w:r>
        <w:rPr>
          <w:rFonts w:ascii="Arial" w:hAnsi="Arial"/>
          <w:color w:val="39414E"/>
          <w:sz w:val="21"/>
          <w:szCs w:val="21"/>
          <w:u w:color="39414E"/>
        </w:rPr>
        <w:t>участницы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 </w:t>
      </w:r>
      <w:r>
        <w:rPr>
          <w:rFonts w:ascii="Arial" w:hAnsi="Arial"/>
          <w:color w:val="39414E"/>
          <w:sz w:val="21"/>
          <w:szCs w:val="21"/>
          <w:u w:color="39414E"/>
        </w:rPr>
        <w:t>Евразийского экономического союза</w:t>
      </w:r>
      <w:r>
        <w:rPr>
          <w:rFonts w:ascii="Arial" w:hAnsi="Arial"/>
          <w:color w:val="39414E"/>
          <w:sz w:val="21"/>
          <w:szCs w:val="21"/>
          <w:u w:color="39414E"/>
        </w:rPr>
        <w:t>.</w:t>
      </w:r>
    </w:p>
    <w:p w:rsidR="00741081" w:rsidRDefault="00AE04EB">
      <w:pPr>
        <w:jc w:val="both"/>
        <w:rPr>
          <w:rFonts w:ascii="Arial" w:eastAsia="Arial" w:hAnsi="Arial" w:cs="Arial"/>
          <w:color w:val="39414E"/>
          <w:sz w:val="21"/>
          <w:szCs w:val="21"/>
          <w:u w:color="39414E"/>
        </w:rPr>
      </w:pPr>
      <w:r>
        <w:rPr>
          <w:rFonts w:ascii="Arial" w:hAnsi="Arial"/>
          <w:color w:val="39414E"/>
          <w:sz w:val="21"/>
          <w:szCs w:val="21"/>
          <w:u w:color="39414E"/>
        </w:rPr>
        <w:t>МСП Банк вошел в число уполномоченных банков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отобранных Министерством экономического развития РФ для участия в программе льготного кредитования малого и среднего предпринимательства </w:t>
      </w:r>
      <w:r>
        <w:rPr>
          <w:rFonts w:ascii="Arial" w:hAnsi="Arial"/>
          <w:color w:val="39414E"/>
          <w:sz w:val="21"/>
          <w:szCs w:val="21"/>
          <w:u w:color="39414E"/>
        </w:rPr>
        <w:t>(</w:t>
      </w:r>
      <w:r>
        <w:rPr>
          <w:rFonts w:ascii="Arial" w:hAnsi="Arial"/>
          <w:color w:val="39414E"/>
          <w:sz w:val="21"/>
          <w:szCs w:val="21"/>
          <w:u w:color="39414E"/>
        </w:rPr>
        <w:t>МСП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)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до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2024 </w:t>
      </w:r>
      <w:r>
        <w:rPr>
          <w:rFonts w:ascii="Arial" w:hAnsi="Arial"/>
          <w:color w:val="39414E"/>
          <w:sz w:val="21"/>
          <w:szCs w:val="21"/>
          <w:u w:color="39414E"/>
        </w:rPr>
        <w:t>года</w:t>
      </w:r>
      <w:r>
        <w:rPr>
          <w:rFonts w:ascii="Arial" w:hAnsi="Arial"/>
          <w:color w:val="39414E"/>
          <w:sz w:val="21"/>
          <w:szCs w:val="21"/>
          <w:u w:color="39414E"/>
        </w:rPr>
        <w:t>,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 в рамках национального проекта «МСП и поддержка индивидуальной предпринимательской инициативы»</w:t>
      </w:r>
      <w:r>
        <w:rPr>
          <w:rFonts w:ascii="Arial" w:hAnsi="Arial"/>
          <w:color w:val="39414E"/>
          <w:sz w:val="21"/>
          <w:szCs w:val="21"/>
          <w:u w:color="39414E"/>
        </w:rPr>
        <w:t>.</w:t>
      </w:r>
    </w:p>
    <w:p w:rsidR="00741081" w:rsidRDefault="00AE04EB">
      <w:pPr>
        <w:jc w:val="both"/>
        <w:rPr>
          <w:rFonts w:ascii="Arial" w:eastAsia="Arial" w:hAnsi="Arial" w:cs="Arial"/>
          <w:color w:val="39414E"/>
          <w:sz w:val="21"/>
          <w:szCs w:val="21"/>
          <w:u w:color="39414E"/>
        </w:rPr>
      </w:pPr>
      <w:r>
        <w:rPr>
          <w:rFonts w:ascii="Arial" w:hAnsi="Arial"/>
          <w:color w:val="39414E"/>
          <w:sz w:val="21"/>
          <w:szCs w:val="21"/>
          <w:u w:color="39414E"/>
        </w:rPr>
        <w:t>На сегодняшний день Инвестиционно</w:t>
      </w:r>
      <w:r>
        <w:rPr>
          <w:rFonts w:ascii="Arial" w:hAnsi="Arial"/>
          <w:color w:val="39414E"/>
          <w:sz w:val="21"/>
          <w:szCs w:val="21"/>
          <w:u w:color="39414E"/>
        </w:rPr>
        <w:t>-</w:t>
      </w:r>
      <w:r>
        <w:rPr>
          <w:rFonts w:ascii="Arial" w:hAnsi="Arial"/>
          <w:color w:val="39414E"/>
          <w:sz w:val="21"/>
          <w:szCs w:val="21"/>
          <w:u w:color="39414E"/>
        </w:rPr>
        <w:t>венчурный фонд РТ является аккредитованным агентом МСП Банка по оказанию финансовой поддержки субъектам МСП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В условиях </w:t>
      </w:r>
      <w:r>
        <w:rPr>
          <w:rFonts w:ascii="Arial" w:hAnsi="Arial"/>
          <w:color w:val="39414E"/>
          <w:sz w:val="21"/>
          <w:szCs w:val="21"/>
          <w:u w:color="39414E"/>
        </w:rPr>
        <w:t>высокой концентрации и широкого развития в республике промышленных индустриальных парков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технопарков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а также территорий опережающего социально</w:t>
      </w:r>
      <w:r>
        <w:rPr>
          <w:rFonts w:ascii="Arial" w:hAnsi="Arial"/>
          <w:color w:val="39414E"/>
          <w:sz w:val="21"/>
          <w:szCs w:val="21"/>
          <w:u w:color="39414E"/>
        </w:rPr>
        <w:t>-</w:t>
      </w:r>
      <w:r>
        <w:rPr>
          <w:rFonts w:ascii="Arial" w:hAnsi="Arial"/>
          <w:color w:val="39414E"/>
          <w:sz w:val="21"/>
          <w:szCs w:val="21"/>
          <w:u w:color="39414E"/>
        </w:rPr>
        <w:t>экономического развития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ИВФ РТ совместно с МСП Банк</w:t>
      </w:r>
      <w:r>
        <w:rPr>
          <w:rFonts w:ascii="Arial" w:hAnsi="Arial"/>
          <w:color w:val="39414E"/>
          <w:sz w:val="21"/>
          <w:szCs w:val="21"/>
          <w:u w:color="39414E"/>
        </w:rPr>
        <w:t>ом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реализует широкий спектр финансовых продуктов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направле</w:t>
      </w:r>
      <w:r>
        <w:rPr>
          <w:rFonts w:ascii="Arial" w:hAnsi="Arial"/>
          <w:color w:val="39414E"/>
          <w:sz w:val="21"/>
          <w:szCs w:val="21"/>
          <w:u w:color="39414E"/>
        </w:rPr>
        <w:t>нных на финансирование инвестиций для быстрорастущих инновационных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высокотехнологичных предприятий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а также на оказание кредитной поддержки резидентам ТОСЭР и субъектам малого и среднего предпринимательства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имеющим статус резидентов моногородов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>Ключевым</w:t>
      </w:r>
      <w:r>
        <w:rPr>
          <w:rFonts w:ascii="Arial" w:hAnsi="Arial"/>
          <w:color w:val="39414E"/>
          <w:sz w:val="21"/>
          <w:szCs w:val="21"/>
          <w:u w:color="39414E"/>
        </w:rPr>
        <w:t>и преимуществами взаимодействия с банком через Фонд являются обеспечение полного цикла структурирования займа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предварительная экспертиза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а также консультационная помощь в подборе программ </w:t>
      </w:r>
      <w:r>
        <w:rPr>
          <w:rFonts w:ascii="Arial" w:hAnsi="Arial"/>
          <w:color w:val="39414E"/>
          <w:sz w:val="21"/>
          <w:szCs w:val="21"/>
          <w:u w:color="39414E"/>
        </w:rPr>
        <w:t>банка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соответствующих критериям запроса и направлению </w:t>
      </w:r>
      <w:r>
        <w:rPr>
          <w:rFonts w:ascii="Arial" w:hAnsi="Arial"/>
          <w:color w:val="39414E"/>
          <w:sz w:val="21"/>
          <w:szCs w:val="21"/>
          <w:u w:color="39414E"/>
        </w:rPr>
        <w:t>проекта</w:t>
      </w:r>
      <w:r>
        <w:rPr>
          <w:rFonts w:ascii="Arial" w:hAnsi="Arial"/>
          <w:color w:val="39414E"/>
          <w:sz w:val="21"/>
          <w:szCs w:val="21"/>
          <w:u w:color="39414E"/>
        </w:rPr>
        <w:t>.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 Предприниматели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республики </w:t>
      </w:r>
      <w:r>
        <w:rPr>
          <w:rFonts w:ascii="Arial" w:hAnsi="Arial"/>
          <w:color w:val="39414E"/>
          <w:sz w:val="21"/>
          <w:szCs w:val="21"/>
          <w:u w:color="39414E"/>
        </w:rPr>
        <w:t>имеют возможность воспользоваться госпрограммами льготной поддержки субъектов МСП</w:t>
      </w:r>
      <w:r>
        <w:rPr>
          <w:rFonts w:ascii="Arial" w:hAnsi="Arial"/>
          <w:color w:val="39414E"/>
          <w:sz w:val="21"/>
          <w:szCs w:val="21"/>
          <w:u w:color="39414E"/>
        </w:rPr>
        <w:t>.</w:t>
      </w:r>
    </w:p>
    <w:p w:rsidR="00741081" w:rsidRDefault="00AE04EB">
      <w:pPr>
        <w:jc w:val="both"/>
        <w:rPr>
          <w:rFonts w:ascii="Arial" w:eastAsia="Arial" w:hAnsi="Arial" w:cs="Arial"/>
          <w:color w:val="39414E"/>
          <w:sz w:val="21"/>
          <w:szCs w:val="21"/>
          <w:u w:color="39414E"/>
        </w:rPr>
      </w:pPr>
      <w:r>
        <w:rPr>
          <w:rFonts w:ascii="Arial" w:hAnsi="Arial"/>
          <w:color w:val="39414E"/>
          <w:sz w:val="21"/>
          <w:szCs w:val="21"/>
          <w:u w:color="39414E"/>
        </w:rPr>
        <w:t xml:space="preserve">«Сегодня стратегия Фонда в инвестиционном направлении основывается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на предоставлении полного комплекса инструментов проектного </w:t>
      </w:r>
      <w:r>
        <w:rPr>
          <w:rFonts w:ascii="Arial" w:hAnsi="Arial"/>
          <w:color w:val="39414E"/>
          <w:sz w:val="21"/>
          <w:szCs w:val="21"/>
          <w:u w:color="39414E"/>
        </w:rPr>
        <w:t>финансирования в рамках принципа «единого окна»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>Мы ожидаем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что партнерские программы с банками позволят обеспечить доступ к банковскому финансированию и гарантиям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что является важными элементом проектного финансирования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в том числе для инновационных пр</w:t>
      </w:r>
      <w:r>
        <w:rPr>
          <w:rFonts w:ascii="Arial" w:hAnsi="Arial"/>
          <w:color w:val="39414E"/>
          <w:sz w:val="21"/>
          <w:szCs w:val="21"/>
          <w:u w:color="39414E"/>
        </w:rPr>
        <w:t>оектов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>Синергия существующих финансовых программ фонда с традиционными банковскими финансовыми инструментами позволят обеспечить опережающие темпы развития малого и среднего предпринимательства в РТ»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-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сообщил </w:t>
      </w:r>
      <w:proofErr w:type="spellStart"/>
      <w:r>
        <w:rPr>
          <w:rFonts w:ascii="Arial" w:hAnsi="Arial"/>
          <w:color w:val="39414E"/>
          <w:sz w:val="21"/>
          <w:szCs w:val="21"/>
          <w:u w:color="39414E"/>
        </w:rPr>
        <w:t>Айнур</w:t>
      </w:r>
      <w:proofErr w:type="spellEnd"/>
      <w:r>
        <w:rPr>
          <w:rFonts w:ascii="Arial" w:hAnsi="Arial"/>
          <w:color w:val="39414E"/>
          <w:sz w:val="21"/>
          <w:szCs w:val="21"/>
          <w:u w:color="39414E"/>
        </w:rPr>
        <w:t xml:space="preserve"> </w:t>
      </w:r>
      <w:proofErr w:type="spellStart"/>
      <w:r>
        <w:rPr>
          <w:rFonts w:ascii="Arial" w:hAnsi="Arial"/>
          <w:color w:val="39414E"/>
          <w:sz w:val="21"/>
          <w:szCs w:val="21"/>
          <w:u w:color="39414E"/>
        </w:rPr>
        <w:t>Айдельдинов</w:t>
      </w:r>
      <w:proofErr w:type="spellEnd"/>
      <w:r>
        <w:rPr>
          <w:rFonts w:ascii="Arial" w:hAnsi="Arial"/>
          <w:color w:val="39414E"/>
          <w:sz w:val="21"/>
          <w:szCs w:val="21"/>
          <w:u w:color="39414E"/>
        </w:rPr>
        <w:t>,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 руководитель Инвестиционно</w:t>
      </w:r>
      <w:r>
        <w:rPr>
          <w:rFonts w:ascii="Arial" w:hAnsi="Arial"/>
          <w:color w:val="39414E"/>
          <w:sz w:val="21"/>
          <w:szCs w:val="21"/>
          <w:u w:color="39414E"/>
        </w:rPr>
        <w:t>-</w:t>
      </w:r>
      <w:r>
        <w:rPr>
          <w:rFonts w:ascii="Arial" w:hAnsi="Arial"/>
          <w:color w:val="39414E"/>
          <w:sz w:val="21"/>
          <w:szCs w:val="21"/>
          <w:u w:color="39414E"/>
        </w:rPr>
        <w:t>венчурного фонда РТ</w:t>
      </w:r>
      <w:r>
        <w:rPr>
          <w:rFonts w:ascii="Arial" w:hAnsi="Arial"/>
          <w:color w:val="39414E"/>
          <w:sz w:val="21"/>
          <w:szCs w:val="21"/>
          <w:u w:color="39414E"/>
        </w:rPr>
        <w:t>.</w:t>
      </w:r>
    </w:p>
    <w:p w:rsidR="00741081" w:rsidRDefault="00AE04EB">
      <w:pPr>
        <w:jc w:val="both"/>
        <w:rPr>
          <w:rFonts w:ascii="Arial" w:eastAsia="Arial" w:hAnsi="Arial" w:cs="Arial"/>
          <w:color w:val="39414E"/>
          <w:sz w:val="21"/>
          <w:szCs w:val="21"/>
          <w:u w:color="39414E"/>
        </w:rPr>
      </w:pPr>
      <w:r>
        <w:rPr>
          <w:rFonts w:ascii="Arial" w:hAnsi="Arial"/>
          <w:color w:val="39414E"/>
          <w:sz w:val="21"/>
          <w:szCs w:val="21"/>
          <w:u w:color="39414E"/>
        </w:rPr>
        <w:t>В линейке продуктов банка есть специальные предложения для высокотехнологичных компаний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 (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газелей и </w:t>
      </w:r>
      <w:proofErr w:type="spellStart"/>
      <w:r>
        <w:rPr>
          <w:rFonts w:ascii="Arial" w:hAnsi="Arial"/>
          <w:color w:val="39414E"/>
          <w:sz w:val="21"/>
          <w:szCs w:val="21"/>
          <w:u w:color="39414E"/>
        </w:rPr>
        <w:t>стартапов</w:t>
      </w:r>
      <w:proofErr w:type="spellEnd"/>
      <w:r>
        <w:rPr>
          <w:rFonts w:ascii="Arial" w:hAnsi="Arial"/>
          <w:color w:val="39414E"/>
          <w:sz w:val="21"/>
          <w:szCs w:val="21"/>
          <w:u w:color="39414E"/>
        </w:rPr>
        <w:t>)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МСП в области спорта и физической культуры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женщин</w:t>
      </w:r>
      <w:r>
        <w:rPr>
          <w:rFonts w:ascii="Arial" w:hAnsi="Arial"/>
          <w:color w:val="39414E"/>
          <w:sz w:val="21"/>
          <w:szCs w:val="21"/>
          <w:u w:color="39414E"/>
        </w:rPr>
        <w:t>-</w:t>
      </w:r>
      <w:r>
        <w:rPr>
          <w:rFonts w:ascii="Arial" w:hAnsi="Arial"/>
          <w:color w:val="39414E"/>
          <w:sz w:val="21"/>
          <w:szCs w:val="21"/>
          <w:u w:color="39414E"/>
        </w:rPr>
        <w:t>предпринимателей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сельхозкооперативов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моногородов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а также для начинающих предпринимателей в возрасте старше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45 </w:t>
      </w:r>
      <w:r>
        <w:rPr>
          <w:rFonts w:ascii="Arial" w:hAnsi="Arial"/>
          <w:color w:val="39414E"/>
          <w:sz w:val="21"/>
          <w:szCs w:val="21"/>
          <w:u w:color="39414E"/>
        </w:rPr>
        <w:t>лет</w:t>
      </w:r>
      <w:r>
        <w:rPr>
          <w:rFonts w:ascii="Arial" w:hAnsi="Arial"/>
          <w:color w:val="39414E"/>
          <w:sz w:val="21"/>
          <w:szCs w:val="21"/>
          <w:u w:color="39414E"/>
        </w:rPr>
        <w:t>.</w:t>
      </w:r>
    </w:p>
    <w:p w:rsidR="00741081" w:rsidRDefault="00AE04EB">
      <w:pPr>
        <w:rPr>
          <w:rFonts w:ascii="Arial" w:eastAsia="Arial" w:hAnsi="Arial" w:cs="Arial"/>
          <w:color w:val="39414E"/>
          <w:sz w:val="21"/>
          <w:szCs w:val="21"/>
          <w:u w:color="39414E"/>
        </w:rPr>
      </w:pPr>
      <w:r>
        <w:rPr>
          <w:rFonts w:ascii="Arial" w:hAnsi="Arial"/>
          <w:color w:val="39414E"/>
          <w:sz w:val="21"/>
          <w:szCs w:val="21"/>
          <w:u w:color="39414E"/>
        </w:rPr>
        <w:t>________________________________________________________________________________</w:t>
      </w:r>
    </w:p>
    <w:p w:rsidR="00741081" w:rsidRDefault="00AE04EB">
      <w:pPr>
        <w:rPr>
          <w:rFonts w:ascii="Arial" w:eastAsia="Arial" w:hAnsi="Arial" w:cs="Arial"/>
          <w:color w:val="39414E"/>
          <w:sz w:val="21"/>
          <w:szCs w:val="21"/>
          <w:u w:color="39414E"/>
        </w:rPr>
      </w:pPr>
      <w:r>
        <w:rPr>
          <w:rFonts w:ascii="Arial" w:hAnsi="Arial"/>
          <w:color w:val="39414E"/>
          <w:sz w:val="21"/>
          <w:szCs w:val="21"/>
          <w:u w:color="39414E"/>
        </w:rPr>
        <w:t>Информационная справка</w:t>
      </w:r>
    </w:p>
    <w:p w:rsidR="00741081" w:rsidRDefault="00AE04EB">
      <w:pPr>
        <w:jc w:val="both"/>
        <w:rPr>
          <w:rStyle w:val="Hyperlink0"/>
        </w:rPr>
      </w:pPr>
      <w:r>
        <w:rPr>
          <w:rFonts w:ascii="Arial" w:hAnsi="Arial"/>
          <w:b/>
          <w:bCs/>
          <w:color w:val="2F5496"/>
          <w:sz w:val="21"/>
          <w:szCs w:val="21"/>
          <w:u w:color="2F5496"/>
        </w:rPr>
        <w:t xml:space="preserve">Акционерное общество «Российский Банк поддержки малого и среднего предпринимательства» </w:t>
      </w:r>
      <w:r>
        <w:rPr>
          <w:rFonts w:ascii="Arial" w:hAnsi="Arial"/>
          <w:b/>
          <w:bCs/>
          <w:color w:val="2F5496"/>
          <w:sz w:val="21"/>
          <w:szCs w:val="21"/>
          <w:u w:color="2F5496"/>
        </w:rPr>
        <w:t>(</w:t>
      </w:r>
      <w:r>
        <w:rPr>
          <w:rFonts w:ascii="Arial" w:hAnsi="Arial"/>
          <w:b/>
          <w:bCs/>
          <w:color w:val="2F5496"/>
          <w:sz w:val="21"/>
          <w:szCs w:val="21"/>
          <w:u w:color="2F5496"/>
        </w:rPr>
        <w:t>АО «МСП Банк»</w:t>
      </w:r>
      <w:r>
        <w:rPr>
          <w:rFonts w:ascii="Arial" w:hAnsi="Arial"/>
          <w:b/>
          <w:bCs/>
          <w:color w:val="2F5496"/>
          <w:sz w:val="21"/>
          <w:szCs w:val="21"/>
          <w:u w:color="2F5496"/>
        </w:rPr>
        <w:t xml:space="preserve">)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было учреждено в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1999 </w:t>
      </w:r>
      <w:r>
        <w:rPr>
          <w:rFonts w:ascii="Arial" w:hAnsi="Arial"/>
          <w:color w:val="39414E"/>
          <w:sz w:val="21"/>
          <w:szCs w:val="21"/>
          <w:u w:color="39414E"/>
        </w:rPr>
        <w:t>году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100%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акций МСП Банка принадлежат Акционерному обществу «Федеральная корпорация по развитию малого и среднего предпринимательства» </w:t>
      </w:r>
      <w:r>
        <w:rPr>
          <w:rFonts w:ascii="Arial" w:hAnsi="Arial"/>
          <w:color w:val="39414E"/>
          <w:sz w:val="21"/>
          <w:szCs w:val="21"/>
          <w:u w:color="39414E"/>
        </w:rPr>
        <w:t>(</w:t>
      </w:r>
      <w:r>
        <w:rPr>
          <w:rFonts w:ascii="Arial" w:hAnsi="Arial"/>
          <w:color w:val="39414E"/>
          <w:sz w:val="21"/>
          <w:szCs w:val="21"/>
          <w:u w:color="39414E"/>
        </w:rPr>
        <w:t>АО «Корпорация «МСП»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). </w:t>
      </w:r>
      <w:r>
        <w:rPr>
          <w:rFonts w:ascii="Arial" w:hAnsi="Arial"/>
          <w:color w:val="39414E"/>
          <w:sz w:val="21"/>
          <w:szCs w:val="21"/>
          <w:u w:color="39414E"/>
        </w:rPr>
        <w:t>Банк обеспечивает кредитование малого и среднего бизнеса напрямую и по агентской схеме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предоставляя россий</w:t>
      </w:r>
      <w:r>
        <w:rPr>
          <w:rFonts w:ascii="Arial" w:hAnsi="Arial"/>
          <w:color w:val="39414E"/>
          <w:sz w:val="21"/>
          <w:szCs w:val="21"/>
          <w:u w:color="39414E"/>
        </w:rPr>
        <w:t>ским предпринимателям доступ к программам господдержки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Подробнее на </w:t>
      </w:r>
      <w:hyperlink r:id="rId6" w:history="1">
        <w:r>
          <w:rPr>
            <w:rStyle w:val="Hyperlink0"/>
          </w:rPr>
          <w:t>www.mspbank.ru</w:t>
        </w:r>
      </w:hyperlink>
    </w:p>
    <w:p w:rsidR="00741081" w:rsidRDefault="00741081">
      <w:pPr>
        <w:jc w:val="both"/>
        <w:rPr>
          <w:rStyle w:val="a5"/>
          <w:rFonts w:ascii="Arial" w:eastAsia="Arial" w:hAnsi="Arial" w:cs="Arial"/>
          <w:sz w:val="21"/>
          <w:szCs w:val="21"/>
        </w:rPr>
      </w:pPr>
    </w:p>
    <w:p w:rsidR="00741081" w:rsidRDefault="00AE04EB">
      <w:pPr>
        <w:jc w:val="both"/>
        <w:rPr>
          <w:rFonts w:ascii="Arial" w:eastAsia="Arial" w:hAnsi="Arial" w:cs="Arial"/>
          <w:color w:val="39414E"/>
          <w:sz w:val="21"/>
          <w:szCs w:val="21"/>
          <w:u w:color="39414E"/>
        </w:rPr>
      </w:pPr>
      <w:r>
        <w:rPr>
          <w:rFonts w:ascii="Arial" w:hAnsi="Arial"/>
          <w:b/>
          <w:bCs/>
          <w:color w:val="2F5496"/>
          <w:sz w:val="21"/>
          <w:szCs w:val="21"/>
          <w:u w:color="2F5496"/>
        </w:rPr>
        <w:t>НКО «Инвестиционно</w:t>
      </w:r>
      <w:r>
        <w:rPr>
          <w:rFonts w:ascii="Arial" w:hAnsi="Arial"/>
          <w:b/>
          <w:bCs/>
          <w:color w:val="2F5496"/>
          <w:sz w:val="21"/>
          <w:szCs w:val="21"/>
          <w:u w:color="2F5496"/>
        </w:rPr>
        <w:t>-</w:t>
      </w:r>
      <w:r>
        <w:rPr>
          <w:rFonts w:ascii="Arial" w:hAnsi="Arial"/>
          <w:b/>
          <w:bCs/>
          <w:color w:val="2F5496"/>
          <w:sz w:val="21"/>
          <w:szCs w:val="21"/>
          <w:u w:color="2F5496"/>
        </w:rPr>
        <w:t xml:space="preserve">венчурный фонд РТ» </w:t>
      </w:r>
      <w:r>
        <w:rPr>
          <w:rFonts w:ascii="Arial" w:hAnsi="Arial"/>
          <w:color w:val="39414E"/>
          <w:sz w:val="21"/>
          <w:szCs w:val="21"/>
          <w:u w:color="39414E"/>
        </w:rPr>
        <w:t>– фонд прямых и венчурных инвестиций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создающий условия для реализации инновационных проектов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развивающий наукоемкие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технологические компании Татарстана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Лидер в рейтинге региональных венчурных фондов с участием государственно частных инвестиций в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2014,2017 </w:t>
      </w:r>
      <w:r>
        <w:rPr>
          <w:rFonts w:ascii="Arial" w:hAnsi="Arial"/>
          <w:color w:val="39414E"/>
          <w:sz w:val="21"/>
          <w:szCs w:val="21"/>
          <w:u w:color="39414E"/>
        </w:rPr>
        <w:t>гг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>по версии АО «РВК» и РАВИ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>Ежегодно Фонд проводит в Татарстане совместные акселерационн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ые программы для помощи </w:t>
      </w:r>
      <w:proofErr w:type="spellStart"/>
      <w:r>
        <w:rPr>
          <w:rFonts w:ascii="Arial" w:hAnsi="Arial"/>
          <w:color w:val="39414E"/>
          <w:sz w:val="21"/>
          <w:szCs w:val="21"/>
          <w:u w:color="39414E"/>
        </w:rPr>
        <w:t>стартапам</w:t>
      </w:r>
      <w:proofErr w:type="spellEnd"/>
      <w:r>
        <w:rPr>
          <w:rFonts w:ascii="Arial" w:hAnsi="Arial"/>
          <w:color w:val="39414E"/>
          <w:sz w:val="21"/>
          <w:szCs w:val="21"/>
          <w:u w:color="39414E"/>
        </w:rPr>
        <w:t xml:space="preserve"> в выходе на рынки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а также конкурсные программы отбора компаний для финансирования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>Инвестиционно</w:t>
      </w:r>
      <w:r>
        <w:rPr>
          <w:rFonts w:ascii="Arial" w:hAnsi="Arial"/>
          <w:color w:val="39414E"/>
          <w:sz w:val="21"/>
          <w:szCs w:val="21"/>
          <w:u w:color="39414E"/>
        </w:rPr>
        <w:t>-</w:t>
      </w:r>
      <w:r>
        <w:rPr>
          <w:rFonts w:ascii="Arial" w:hAnsi="Arial"/>
          <w:color w:val="39414E"/>
          <w:sz w:val="21"/>
          <w:szCs w:val="21"/>
          <w:u w:color="39414E"/>
        </w:rPr>
        <w:t>венчурная стратегия фонда включает инвестирование в компании ранних стадий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имеющие потенциал выхода на глобальный рынок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>Фо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нд также является полномочным органом Фонда Развития Промышленности в Татарстане и осуществляет поддержку малого и среднего предпринимательства в рамках льготного заемного </w:t>
      </w:r>
      <w:proofErr w:type="spellStart"/>
      <w:r>
        <w:rPr>
          <w:rFonts w:ascii="Arial" w:hAnsi="Arial"/>
          <w:color w:val="39414E"/>
          <w:sz w:val="21"/>
          <w:szCs w:val="21"/>
          <w:u w:color="39414E"/>
        </w:rPr>
        <w:t>софинансирования</w:t>
      </w:r>
      <w:proofErr w:type="spellEnd"/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>Миссия Фонда – повышение инновационного потенциала Республики Тата</w:t>
      </w:r>
      <w:r>
        <w:rPr>
          <w:rFonts w:ascii="Arial" w:hAnsi="Arial"/>
          <w:color w:val="39414E"/>
          <w:sz w:val="21"/>
          <w:szCs w:val="21"/>
          <w:u w:color="39414E"/>
        </w:rPr>
        <w:t>рстан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развитие наукоемких производств и внедрение новых прогрессивных технологий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формирование новых для республики подходов в развитии инновационной деятельности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поддержка инноваций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, </w:t>
      </w:r>
      <w:r>
        <w:rPr>
          <w:rFonts w:ascii="Arial" w:hAnsi="Arial"/>
          <w:color w:val="39414E"/>
          <w:sz w:val="21"/>
          <w:szCs w:val="21"/>
          <w:u w:color="39414E"/>
        </w:rPr>
        <w:t>создание условий для увеличения числа предприятий венчурного капитала</w:t>
      </w:r>
      <w:r>
        <w:rPr>
          <w:rFonts w:ascii="Arial" w:hAnsi="Arial"/>
          <w:color w:val="39414E"/>
          <w:sz w:val="21"/>
          <w:szCs w:val="21"/>
          <w:u w:color="39414E"/>
        </w:rPr>
        <w:t>,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 </w:t>
      </w:r>
      <w:r>
        <w:rPr>
          <w:rFonts w:ascii="Arial" w:hAnsi="Arial"/>
          <w:color w:val="39414E"/>
          <w:sz w:val="21"/>
          <w:szCs w:val="21"/>
          <w:u w:color="39414E"/>
        </w:rPr>
        <w:t>совершенствование системы поддержки наукоемкого малого и среднего бизнеса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. </w:t>
      </w:r>
      <w:r>
        <w:rPr>
          <w:rFonts w:ascii="Arial" w:hAnsi="Arial"/>
          <w:color w:val="39414E"/>
          <w:sz w:val="21"/>
          <w:szCs w:val="21"/>
          <w:u w:color="39414E"/>
        </w:rPr>
        <w:t xml:space="preserve">Подробная информация </w:t>
      </w:r>
      <w:hyperlink r:id="rId7" w:history="1">
        <w:r>
          <w:rPr>
            <w:rStyle w:val="Hyperlink0"/>
          </w:rPr>
          <w:t>http://www.ivfrt.ru/</w:t>
        </w:r>
      </w:hyperlink>
      <w:r>
        <w:rPr>
          <w:rFonts w:ascii="Arial" w:hAnsi="Arial"/>
          <w:color w:val="39414E"/>
          <w:sz w:val="21"/>
          <w:szCs w:val="21"/>
          <w:u w:color="39414E"/>
        </w:rPr>
        <w:t xml:space="preserve">    </w:t>
      </w:r>
    </w:p>
    <w:p w:rsidR="00741081" w:rsidRDefault="00741081">
      <w:pPr>
        <w:rPr>
          <w:rFonts w:ascii="Arial" w:eastAsia="Arial" w:hAnsi="Arial" w:cs="Arial"/>
          <w:color w:val="39414E"/>
          <w:sz w:val="21"/>
          <w:szCs w:val="21"/>
          <w:u w:color="39414E"/>
        </w:rPr>
      </w:pPr>
      <w:bookmarkStart w:id="0" w:name="_GoBack"/>
      <w:bookmarkEnd w:id="0"/>
    </w:p>
    <w:p w:rsidR="00741081" w:rsidRDefault="00741081">
      <w:pPr>
        <w:rPr>
          <w:rFonts w:ascii="Arial" w:eastAsia="Arial" w:hAnsi="Arial" w:cs="Arial"/>
          <w:color w:val="39414E"/>
          <w:sz w:val="21"/>
          <w:szCs w:val="21"/>
          <w:u w:color="39414E"/>
        </w:rPr>
      </w:pPr>
    </w:p>
    <w:p w:rsidR="00741081" w:rsidRDefault="00AE04EB">
      <w:pPr>
        <w:rPr>
          <w:rFonts w:ascii="Arial" w:eastAsia="Arial" w:hAnsi="Arial" w:cs="Arial"/>
          <w:color w:val="39414E"/>
          <w:sz w:val="21"/>
          <w:szCs w:val="21"/>
          <w:u w:color="39414E"/>
        </w:rPr>
      </w:pPr>
      <w:r>
        <w:rPr>
          <w:rFonts w:ascii="Arial" w:hAnsi="Arial"/>
          <w:color w:val="39414E"/>
          <w:sz w:val="21"/>
          <w:szCs w:val="21"/>
          <w:u w:color="39414E"/>
        </w:rPr>
        <w:t>Материал подготовлен пресс</w:t>
      </w:r>
      <w:r>
        <w:rPr>
          <w:rFonts w:ascii="Arial" w:hAnsi="Arial"/>
          <w:color w:val="39414E"/>
          <w:sz w:val="21"/>
          <w:szCs w:val="21"/>
          <w:u w:color="39414E"/>
        </w:rPr>
        <w:t>-</w:t>
      </w:r>
      <w:r>
        <w:rPr>
          <w:rFonts w:ascii="Arial" w:hAnsi="Arial"/>
          <w:color w:val="39414E"/>
          <w:sz w:val="21"/>
          <w:szCs w:val="21"/>
          <w:u w:color="39414E"/>
        </w:rPr>
        <w:t>службой НКО «Инвестиционно</w:t>
      </w:r>
      <w:r>
        <w:rPr>
          <w:rFonts w:ascii="Arial" w:hAnsi="Arial"/>
          <w:color w:val="39414E"/>
          <w:sz w:val="21"/>
          <w:szCs w:val="21"/>
          <w:u w:color="39414E"/>
        </w:rPr>
        <w:t>-</w:t>
      </w:r>
      <w:r>
        <w:rPr>
          <w:rFonts w:ascii="Arial" w:hAnsi="Arial"/>
          <w:color w:val="39414E"/>
          <w:sz w:val="21"/>
          <w:szCs w:val="21"/>
          <w:u w:color="39414E"/>
        </w:rPr>
        <w:t>венчурный фонд РТ»</w:t>
      </w:r>
    </w:p>
    <w:p w:rsidR="00741081" w:rsidRPr="00F221D2" w:rsidRDefault="00AE04EB">
      <w:r>
        <w:rPr>
          <w:rFonts w:ascii="Arial" w:hAnsi="Arial"/>
          <w:color w:val="39414E"/>
          <w:sz w:val="21"/>
          <w:szCs w:val="21"/>
          <w:u w:color="39414E"/>
        </w:rPr>
        <w:t xml:space="preserve">+7 (843) </w:t>
      </w:r>
      <w:r>
        <w:rPr>
          <w:rFonts w:ascii="Arial" w:hAnsi="Arial"/>
          <w:color w:val="39414E"/>
          <w:sz w:val="21"/>
          <w:szCs w:val="21"/>
          <w:u w:color="39414E"/>
        </w:rPr>
        <w:t>570-40-17(</w:t>
      </w:r>
      <w:r w:rsidRPr="00F221D2">
        <w:rPr>
          <w:rFonts w:ascii="Arial" w:hAnsi="Arial"/>
          <w:color w:val="39414E"/>
          <w:sz w:val="21"/>
          <w:szCs w:val="21"/>
        </w:rPr>
        <w:t>1015)</w:t>
      </w:r>
    </w:p>
    <w:sectPr w:rsidR="00741081" w:rsidRPr="00F221D2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04EB">
      <w:pPr>
        <w:spacing w:after="0" w:line="240" w:lineRule="auto"/>
      </w:pPr>
      <w:r>
        <w:separator/>
      </w:r>
    </w:p>
  </w:endnote>
  <w:endnote w:type="continuationSeparator" w:id="0">
    <w:p w:rsidR="00000000" w:rsidRDefault="00AE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081" w:rsidRDefault="007410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04EB">
      <w:pPr>
        <w:spacing w:after="0" w:line="240" w:lineRule="auto"/>
      </w:pPr>
      <w:r>
        <w:separator/>
      </w:r>
    </w:p>
  </w:footnote>
  <w:footnote w:type="continuationSeparator" w:id="0">
    <w:p w:rsidR="00000000" w:rsidRDefault="00AE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081" w:rsidRDefault="007410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81"/>
    <w:rsid w:val="00741081"/>
    <w:rsid w:val="007B5224"/>
    <w:rsid w:val="00AE04EB"/>
    <w:rsid w:val="00F2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1A535-87BD-4C14-8845-AEC1204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rFonts w:ascii="Arial" w:eastAsia="Arial" w:hAnsi="Arial" w:cs="Arial"/>
      <w:outline w:val="0"/>
      <w:color w:val="0563C1"/>
      <w:sz w:val="21"/>
      <w:szCs w:val="21"/>
      <w:u w:val="single" w:color="0563C1"/>
    </w:rPr>
  </w:style>
  <w:style w:type="paragraph" w:styleId="a6">
    <w:name w:val="Balloon Text"/>
    <w:basedOn w:val="a"/>
    <w:link w:val="a7"/>
    <w:uiPriority w:val="99"/>
    <w:semiHidden/>
    <w:unhideWhenUsed/>
    <w:rsid w:val="00F2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1D2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vf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pban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Наиля Хайруллина</dc:creator>
  <cp:lastModifiedBy>Наиля Хайруллина</cp:lastModifiedBy>
  <cp:revision>4</cp:revision>
  <dcterms:created xsi:type="dcterms:W3CDTF">2019-07-30T07:59:00Z</dcterms:created>
  <dcterms:modified xsi:type="dcterms:W3CDTF">2019-07-30T08:01:00Z</dcterms:modified>
</cp:coreProperties>
</file>